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EliteTez ücretsiz eğitim kaynağı</w:t>
      </w:r>
    </w:p>
    <w:p>
      <w:pPr>
        <w:pStyle w:val="Title"/>
      </w:pPr>
      <w:r>
        <w:t>Etik başvuru belge takip listesi</w:t>
      </w:r>
    </w:p>
    <w:p>
      <w:pPr>
        <w:pStyle w:val="Subtitle"/>
      </w:pPr>
      <w:r>
        <w:t>Yetkili birim kontrolü ve dosya tutarlılığı için boş kayıt</w:t>
      </w:r>
    </w:p>
    <w:p>
      <w:r>
        <w:t>Çalışmanız için yetkili etik birimi ve gerekli izinleri araştırın; plan, yöntem ve katılımcı belgelerinin sürümlerini birlikte takip edin. Bu liste etik başvuru veya onay yerine geçmez; onam metni ya da hukuki uygunluk görüşü içermez.</w:t>
      </w:r>
    </w:p>
    <w:p>
      <w:r>
        <w:t>Bu dosya genel bir çalışma aracıdır; resmî üniversite formu veya onay belgesi değildir. Kendi enstitünüzün güncel formu ve talimatları önceliklidir. Araştırma içeriğini ve kararlarını kendiniz hazırlayın.</w:t>
      </w:r>
    </w:p>
    <w:p>
      <w:pPr>
        <w:pStyle w:val="Heading1"/>
      </w:pPr>
      <w:r>
        <w:t>Yetkiyi ve gereklilikleri doğrulayın</w:t>
      </w:r>
    </w:p>
    <w:p>
      <w:r/>
      <w:r>
        <w:rPr>
          <w:b/>
        </w:rPr>
        <w:t xml:space="preserve">Kurum program ve çalışma türü </w:t>
      </w:r>
      <w:r>
        <w:t>[Kendi kapsamınız]</w:t>
      </w:r>
    </w:p>
    <w:p>
      <w:r/>
      <w:r>
        <w:rPr>
          <w:b/>
        </w:rPr>
        <w:t xml:space="preserve">Yetkili kurul veya birim </w:t>
      </w:r>
      <w:r>
        <w:t>[Resmî adı yetki kapsamı ve kaynak]</w:t>
      </w:r>
    </w:p>
    <w:p>
      <w:r/>
      <w:r>
        <w:rPr>
          <w:b/>
        </w:rPr>
        <w:t xml:space="preserve">Başvuru gerekip gerekmediğine ilişkin teyit </w:t>
      </w:r>
      <w:r>
        <w:t>[Yetkili birimden gelen yanıt tarih ve kayıt]</w:t>
      </w:r>
    </w:p>
    <w:p>
      <w:r/>
      <w:r>
        <w:rPr>
          <w:b/>
        </w:rPr>
        <w:t xml:space="preserve">Güncel form ve talimat </w:t>
      </w:r>
      <w:r>
        <w:t>[Resmî bağlantı sürüm kontrol tarihi]</w:t>
      </w:r>
    </w:p>
    <w:p>
      <w:r/>
      <w:r>
        <w:rPr>
          <w:b/>
        </w:rPr>
        <w:t xml:space="preserve">Veri toplama veya erişim izni </w:t>
      </w:r>
      <w:r>
        <w:t>[Gerekliliği yetkili birimle doğrulayın]</w:t>
      </w:r>
    </w:p>
    <w:p>
      <w:pPr>
        <w:pStyle w:val="Heading1"/>
      </w:pPr>
      <w:r>
        <w:t>Belgelerin aynı çalışmayı anlattığını kontrol edin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736"/>
        <w:gridCol w:w="1944"/>
        <w:gridCol w:w="2664"/>
        <w:gridCol w:w="2592"/>
      </w:tblGrid>
      <w:tr>
        <w:trPr>
          <w:cantSplit/>
          <w:tblHeader w:val="true"/>
        </w:trPr>
        <w:tc>
          <w:tcPr>
            <w:tcW w:type="dxa" w:w="2736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Belge veya alan</w:t>
            </w:r>
          </w:p>
        </w:tc>
        <w:tc>
          <w:tcPr>
            <w:tcW w:type="dxa" w:w="1944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Sürüm ve tarih</w:t>
            </w:r>
          </w:p>
        </w:tc>
        <w:tc>
          <w:tcPr>
            <w:tcW w:type="dxa" w:w="2664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Tutarlılık kontrolü</w:t>
            </w:r>
          </w:p>
        </w:tc>
        <w:tc>
          <w:tcPr>
            <w:tcW w:type="dxa" w:w="2592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Sonraki adım</w:t>
            </w:r>
          </w:p>
        </w:tc>
      </w:tr>
      <w:tr>
        <w:trPr>
          <w:cantSplit/>
        </w:trPr>
        <w:tc>
          <w:tcPr>
            <w:tcW w:type="dxa" w:w="273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Araştırma planı ve yöntem</w:t>
            </w:r>
          </w:p>
        </w:tc>
        <w:tc>
          <w:tcPr>
            <w:tcW w:type="dxa" w:w="1944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[Sürüm tarih]</w:t>
            </w:r>
          </w:p>
        </w:tc>
        <w:tc>
          <w:tcPr>
            <w:tcW w:type="dxa" w:w="2664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[Amaç örneklem süreç]</w:t>
            </w:r>
          </w:p>
        </w:tc>
        <w:tc>
          <w:tcPr>
            <w:tcW w:type="dxa" w:w="2592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[Kendi notunuz]</w:t>
            </w:r>
          </w:p>
        </w:tc>
      </w:tr>
      <w:tr>
        <w:trPr>
          <w:cantSplit/>
        </w:trPr>
        <w:tc>
          <w:tcPr>
            <w:tcW w:type="dxa" w:w="2736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Katılımcı bilgisi ve onam belgesi</w:t>
            </w:r>
          </w:p>
        </w:tc>
        <w:tc>
          <w:tcPr>
            <w:tcW w:type="dxa" w:w="1944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[Varsa sürüm tarih]</w:t>
            </w:r>
          </w:p>
        </w:tc>
        <w:tc>
          <w:tcPr>
            <w:tcW w:type="dxa" w:w="2664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[Süreç risk veri kullanımı]</w:t>
            </w:r>
          </w:p>
        </w:tc>
        <w:tc>
          <w:tcPr>
            <w:tcW w:type="dxa" w:w="2592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[Kendi notunuz]</w:t>
            </w:r>
          </w:p>
        </w:tc>
      </w:tr>
      <w:tr>
        <w:trPr>
          <w:cantSplit/>
        </w:trPr>
        <w:tc>
          <w:tcPr>
            <w:tcW w:type="dxa" w:w="273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Veri toplama aracı</w:t>
            </w:r>
          </w:p>
        </w:tc>
        <w:tc>
          <w:tcPr>
            <w:tcW w:type="dxa" w:w="1944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[Sürüm tarih]</w:t>
            </w:r>
          </w:p>
        </w:tc>
        <w:tc>
          <w:tcPr>
            <w:tcW w:type="dxa" w:w="2664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[İçerik kapsam uygulama]</w:t>
            </w:r>
          </w:p>
        </w:tc>
        <w:tc>
          <w:tcPr>
            <w:tcW w:type="dxa" w:w="2592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[Kendi notunuz]</w:t>
            </w:r>
          </w:p>
        </w:tc>
      </w:tr>
    </w:tbl>
    <w:p>
      <w:pPr>
        <w:spacing w:after="0"/>
      </w:pPr>
    </w:p>
    <w:p>
      <w:r>
        <w:rPr>
          <w:sz w:val="21"/>
        </w:rPr>
        <w:t>Not. Bu dosyadaki başlıklar her araştırmada aynı belgelerin zorunlu olduğu anlamına gelmez. Başvuru kapsamını ve resmî belge metinlerini yetkili birimle doğrulayın.</w:t>
      </w:r>
    </w:p>
    <w:p>
      <w:r>
        <w:br w:type="page"/>
      </w:r>
    </w:p>
    <w:p>
      <w:pPr>
        <w:pStyle w:val="Heading1"/>
      </w:pPr>
      <w:r>
        <w:t>Ekleri ve izin teyitlerini takip edin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736"/>
        <w:gridCol w:w="2736"/>
        <w:gridCol w:w="1728"/>
        <w:gridCol w:w="2736"/>
      </w:tblGrid>
      <w:tr>
        <w:trPr>
          <w:cantSplit/>
          <w:tblHeader w:val="true"/>
        </w:trPr>
        <w:tc>
          <w:tcPr>
            <w:tcW w:type="dxa" w:w="2736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Belge veya izin</w:t>
            </w:r>
          </w:p>
        </w:tc>
        <w:tc>
          <w:tcPr>
            <w:tcW w:type="dxa" w:w="2736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Gereklilik kaynağı</w:t>
            </w:r>
          </w:p>
        </w:tc>
        <w:tc>
          <w:tcPr>
            <w:tcW w:type="dxa" w:w="1728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Sürüm ve tarih</w:t>
            </w:r>
          </w:p>
        </w:tc>
        <w:tc>
          <w:tcPr>
            <w:tcW w:type="dxa" w:w="2736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Teyit ve durum</w:t>
            </w:r>
          </w:p>
        </w:tc>
      </w:tr>
      <w:tr>
        <w:trPr>
          <w:cantSplit/>
        </w:trPr>
        <w:tc>
          <w:tcPr>
            <w:tcW w:type="dxa" w:w="273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[Resmî form veya ek]</w:t>
            </w:r>
          </w:p>
        </w:tc>
        <w:tc>
          <w:tcPr>
            <w:tcW w:type="dxa" w:w="273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[Yetkili birim talimatı]</w:t>
            </w:r>
          </w:p>
        </w:tc>
        <w:tc>
          <w:tcPr>
            <w:tcW w:type="dxa" w:w="1728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[Sürüm tarih]</w:t>
            </w:r>
          </w:p>
        </w:tc>
        <w:tc>
          <w:tcPr>
            <w:tcW w:type="dxa" w:w="273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[Gerçek kayıt ve durum]</w:t>
            </w:r>
          </w:p>
        </w:tc>
      </w:tr>
      <w:tr>
        <w:trPr>
          <w:cantSplit/>
        </w:trPr>
        <w:tc>
          <w:tcPr>
            <w:tcW w:type="dxa" w:w="2736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[Kurum veya erişim izni]</w:t>
            </w:r>
          </w:p>
        </w:tc>
        <w:tc>
          <w:tcPr>
            <w:tcW w:type="dxa" w:w="2736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[Gereklilik teyidi]</w:t>
            </w:r>
          </w:p>
        </w:tc>
        <w:tc>
          <w:tcPr>
            <w:tcW w:type="dxa" w:w="1728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[Sürüm tarih]</w:t>
            </w:r>
          </w:p>
        </w:tc>
        <w:tc>
          <w:tcPr>
            <w:tcW w:type="dxa" w:w="2736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[Gerçek kayıt ve durum]</w:t>
            </w:r>
          </w:p>
        </w:tc>
      </w:tr>
      <w:tr>
        <w:trPr>
          <w:cantSplit/>
        </w:trPr>
        <w:tc>
          <w:tcPr>
            <w:tcW w:type="dxa" w:w="273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[Ölçek veya araç kullanım izni]</w:t>
            </w:r>
          </w:p>
        </w:tc>
        <w:tc>
          <w:tcPr>
            <w:tcW w:type="dxa" w:w="273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[Hak sahibi veya resmî kaynak]</w:t>
            </w:r>
          </w:p>
        </w:tc>
        <w:tc>
          <w:tcPr>
            <w:tcW w:type="dxa" w:w="1728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[Sürüm tarih]</w:t>
            </w:r>
          </w:p>
        </w:tc>
        <w:tc>
          <w:tcPr>
            <w:tcW w:type="dxa" w:w="273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[Gerçek kayıt ve durum]</w:t>
            </w:r>
          </w:p>
        </w:tc>
      </w:tr>
    </w:tbl>
    <w:p>
      <w:pPr>
        <w:spacing w:after="0"/>
      </w:pPr>
    </w:p>
    <w:p>
      <w:pPr>
        <w:pStyle w:val="Heading2"/>
      </w:pPr>
      <w:r>
        <w:t>Veri işleme planını kaydedin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92"/>
        <w:gridCol w:w="2016"/>
        <w:gridCol w:w="2736"/>
        <w:gridCol w:w="2592"/>
      </w:tblGrid>
      <w:tr>
        <w:trPr>
          <w:cantSplit/>
          <w:tblHeader w:val="true"/>
        </w:trPr>
        <w:tc>
          <w:tcPr>
            <w:tcW w:type="dxa" w:w="2592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Veri türü ve amacı</w:t>
            </w:r>
          </w:p>
        </w:tc>
        <w:tc>
          <w:tcPr>
            <w:tcW w:type="dxa" w:w="2016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Erişen kişiler</w:t>
            </w:r>
          </w:p>
        </w:tc>
        <w:tc>
          <w:tcPr>
            <w:tcW w:type="dxa" w:w="2736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Saklama ve güvenlik</w:t>
            </w:r>
          </w:p>
        </w:tc>
        <w:tc>
          <w:tcPr>
            <w:tcW w:type="dxa" w:w="2592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Süre ve silme yöntemi</w:t>
            </w:r>
          </w:p>
        </w:tc>
      </w:tr>
      <w:tr>
        <w:trPr>
          <w:cantSplit/>
        </w:trPr>
        <w:tc>
          <w:tcPr>
            <w:tcW w:type="dxa" w:w="2592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[Veri türü amaç]</w:t>
            </w:r>
          </w:p>
        </w:tc>
        <w:tc>
          <w:tcPr>
            <w:tcW w:type="dxa" w:w="201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[Yetkili roller]</w:t>
            </w:r>
          </w:p>
        </w:tc>
        <w:tc>
          <w:tcPr>
            <w:tcW w:type="dxa" w:w="273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[Kendi planınız]</w:t>
            </w:r>
          </w:p>
        </w:tc>
        <w:tc>
          <w:tcPr>
            <w:tcW w:type="dxa" w:w="2592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[Teyit edilen plan]</w:t>
            </w:r>
          </w:p>
        </w:tc>
      </w:tr>
      <w:tr>
        <w:trPr>
          <w:cantSplit/>
        </w:trPr>
        <w:tc>
          <w:tcPr>
            <w:tcW w:type="dxa" w:w="2592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[Veri türü amaç]</w:t>
            </w:r>
          </w:p>
        </w:tc>
        <w:tc>
          <w:tcPr>
            <w:tcW w:type="dxa" w:w="2016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[Yetkili roller]</w:t>
            </w:r>
          </w:p>
        </w:tc>
        <w:tc>
          <w:tcPr>
            <w:tcW w:type="dxa" w:w="2736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[Kendi planınız]</w:t>
            </w:r>
          </w:p>
        </w:tc>
        <w:tc>
          <w:tcPr>
            <w:tcW w:type="dxa" w:w="2592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[Teyit edilen plan]</w:t>
            </w:r>
          </w:p>
        </w:tc>
      </w:tr>
    </w:tbl>
    <w:p>
      <w:pPr>
        <w:spacing w:after="0"/>
      </w:pPr>
    </w:p>
    <w:p>
      <w:r/>
      <w:r>
        <w:rPr>
          <w:b/>
        </w:rPr>
        <w:t xml:space="preserve">Kimlik bilgisiyle araştırma verisinin ilişkisi </w:t>
      </w:r>
      <w:r>
        <w:t>[Ayırma erişim ve gerekiyorsa anahtar dosyası planı]</w:t>
      </w:r>
    </w:p>
    <w:p>
      <w:r/>
      <w:r>
        <w:rPr>
          <w:b/>
        </w:rPr>
        <w:t xml:space="preserve">Paylaşım veya aktarım planı </w:t>
      </w:r>
      <w:r>
        <w:t>[Varsa alıcı kapsam gereklilik ve yetkili teyit]</w:t>
      </w:r>
    </w:p>
    <w:p>
      <w:r/>
      <w:r>
        <w:rPr>
          <w:b/>
        </w:rPr>
        <w:t xml:space="preserve">Başvuru sonucu ve sonraki adım </w:t>
      </w:r>
      <w:r>
        <w:t>[Gerçek bildirim tarih kayıt ve gereken işlem]</w:t>
      </w:r>
    </w:p>
    <w:p>
      <w:r>
        <w:rPr>
          <w:sz w:val="21"/>
        </w:rPr>
        <w:t>Not. Süre, güvenlik yöntemi ve izin koşullarını uydurmayın. Yetkili kurul ve kurum kurallarına göre belirleyin; veri toplamaya ne zaman başlanabileceğini ayrıca teyit edin.</w:t>
      </w:r>
    </w:p>
    <w:p>
      <w:r>
        <w:t>EliteTez öğrenci yerine tez yazmaz. Kendi çalışmanızı planlama ve belgelerinizi kontrol etme konusunda birebir danışmanlık alabilirsiniz.</w:t>
      </w:r>
    </w:p>
    <w:p>
      <w:r/>
      <w:hyperlink r:id="rId10">
        <w:r>
          <w:rPr>
            <w:color w:val="B38A41"/>
            <w:u w:val="single"/>
          </w:rPr>
          <w:t>elitetez.com üzerinden ücretsiz ön görüşme</w:t>
        </w:r>
      </w:hyperlink>
    </w:p>
    <w:sectPr w:rsidR="00FC693F" w:rsidRPr="0006063C" w:rsidSect="00034616">
      <w:footerReference w:type="default" r:id="rId9"/>
      <w:pgSz w:w="12240" w:h="15840"/>
      <w:pgMar w:top="1152" w:right="1152" w:bottom="1152" w:left="1152" w:header="504" w:footer="504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color w:val="000000"/>
        <w:sz w:val="18"/>
      </w:rPr>
      <w:t xml:space="preserve">EliteTez  |  </w:t>
    </w:r>
    <w:r>
      <w:rPr>
        <w:color w:val="000000"/>
        <w:sz w:val="18"/>
      </w:rPr>
      <w:fldChar w:fldCharType="begin"/>
      <w:instrText xml:space="preserve"> PAGE </w:instrText>
      <w:fldChar w:fldCharType="separate"/>
    </w:r>
    <w:r>
      <w:rPr>
        <w:color w:val="000000"/>
        <w:sz w:val="18"/>
      </w:rPr>
      <w:t>1</w:t>
    </w:r>
    <w:r>
      <w:rPr>
        <w:color w:val="000000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Calibri" w:hAnsi="Calibri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6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6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Theme="majorHAnsi" w:eastAsiaTheme="majorEastAsia" w:hAnsiTheme="majorHAnsi" w:cstheme="majorBidi" w:ascii="Calibri" w:hAnsi="Calibri"/>
      <w:b w:val="0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60"/>
    </w:pPr>
    <w:rPr>
      <w:rFonts w:asciiTheme="majorHAnsi" w:eastAsiaTheme="majorEastAsia" w:hAnsiTheme="majorHAnsi" w:cstheme="majorBidi" w:ascii="Calibri" w:hAnsi="Calibri"/>
      <w:b w:val="0"/>
      <w:i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before="200" w:after="120"/>
    </w:pPr>
    <w:rPr>
      <w:b/>
      <w:bCs/>
      <w:i w:val="0"/>
      <w:color w:val="000000"/>
      <w:sz w:val="22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rontHeading">
    <w:name w:val="Front Heading"/>
    <w:basedOn w:val="Normal"/>
    <w:pPr>
      <w:keepNext/>
      <w:spacing w:before="320" w:after="160"/>
    </w:pPr>
    <w:rPr>
      <w:b/>
      <w:sz w:val="3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litetez.com/#iletis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Etik başvuru belge takip listesi</dc:title>
  <dc:subject>Düzenlenebilir eğitim şablonu</dc:subject>
  <dc:creator>EliteTez</dc:creator>
  <cp:keywords/>
  <dc:description/>
  <cp:lastModifiedBy>EliteTez</cp:lastModifiedBy>
  <cp:revision>1</cp:revision>
  <dcterms:created xsi:type="dcterms:W3CDTF">2026-10-13T00:00:00Z</dcterms:created>
  <dcterms:modified xsi:type="dcterms:W3CDTF">2026-10-13T00:00:00Z</dcterms:modified>
  <cp:category/>
</cp:coreProperties>
</file>