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EliteTez ücretsiz eğitim kaynağı</w:t>
      </w:r>
    </w:p>
    <w:p>
      <w:pPr>
        <w:pStyle w:val="Title"/>
      </w:pPr>
      <w:r>
        <w:t>Tez önerisi çalışma planı</w:t>
      </w:r>
    </w:p>
    <w:p>
      <w:pPr>
        <w:pStyle w:val="Subtitle"/>
      </w:pPr>
      <w:r>
        <w:t>Araştırma sorusu yöntem ve takvim için boş çalışma alanları</w:t>
      </w:r>
    </w:p>
    <w:p>
      <w:r>
        <w:t>Araştırma probleminizi, amacınızı, sorularınızı ve kullanacağınız veriyi aynı plan üzerinde geliştirin. Alanlar boş bırakılmıştır; hazır araştırma önerisi veya bulgu içermez.</w:t>
      </w:r>
    </w:p>
    <w:p>
      <w:r>
        <w:t>Bu dosya genel bir çalışma aracıdır; resmî üniversite formu veya onay belgesi değildir. Kendi enstitünüzün güncel formu ve talimatları önceliklidir. Araştırma içeriğini ve kararlarını kendiniz hazırlayın.</w:t>
      </w:r>
    </w:p>
    <w:p>
      <w:pPr>
        <w:pStyle w:val="Heading1"/>
      </w:pPr>
      <w:r>
        <w:t>Çalışma kapsamı</w:t>
      </w:r>
    </w:p>
    <w:p>
      <w:r/>
      <w:r>
        <w:rPr>
          <w:b/>
        </w:rPr>
        <w:t xml:space="preserve">Çalışma başlığı </w:t>
      </w:r>
      <w:r>
        <w:t>[Kendi geçici başlığınız]</w:t>
      </w:r>
    </w:p>
    <w:p>
      <w:r/>
      <w:r>
        <w:rPr>
          <w:b/>
        </w:rPr>
        <w:t xml:space="preserve">Üniversite enstitü ve program </w:t>
      </w:r>
      <w:r>
        <w:t>[Kendi kurum ve programınız]</w:t>
      </w:r>
    </w:p>
    <w:p>
      <w:r/>
      <w:r>
        <w:rPr>
          <w:b/>
        </w:rPr>
        <w:t xml:space="preserve">Danışman ve görüşme tarihi </w:t>
      </w:r>
      <w:r>
        <w:t>[Bilgileri ve tarihi yazın]</w:t>
      </w:r>
    </w:p>
    <w:p>
      <w:r/>
      <w:r>
        <w:rPr>
          <w:b/>
        </w:rPr>
        <w:t xml:space="preserve">Resmî form veya kılavuz kaynağı </w:t>
      </w:r>
      <w:r>
        <w:t>[Bağlantı ve sürüm]</w:t>
      </w:r>
    </w:p>
    <w:p>
      <w:r/>
      <w:r>
        <w:rPr>
          <w:b/>
        </w:rPr>
        <w:t xml:space="preserve">Plan sürümü ve güncelleme tarihi </w:t>
      </w:r>
      <w:r>
        <w:t>[Dosya sürümü ve tarih]</w:t>
      </w:r>
    </w:p>
    <w:p>
      <w:pPr>
        <w:pStyle w:val="Heading1"/>
      </w:pPr>
      <w:r>
        <w:t>Problemi ve amacı birlikte geliştirin</w:t>
      </w:r>
    </w:p>
    <w:p>
      <w:r/>
      <w:r>
        <w:rPr>
          <w:b/>
        </w:rPr>
        <w:t xml:space="preserve">Araştırma problemi </w:t>
      </w:r>
      <w:r>
        <w:t>[İncelemek istediğiniz sorun ve bağlam]</w:t>
      </w:r>
    </w:p>
    <w:p>
      <w:r/>
      <w:r>
        <w:rPr>
          <w:b/>
        </w:rPr>
        <w:t xml:space="preserve">Gerekçe </w:t>
      </w:r>
      <w:r>
        <w:t>[Sorunun neden araştırılmaya değer olduğunu kaynaklarla açıklayın]</w:t>
      </w:r>
    </w:p>
    <w:p>
      <w:r/>
      <w:r>
        <w:rPr>
          <w:b/>
        </w:rPr>
        <w:t xml:space="preserve">Amaç </w:t>
      </w:r>
      <w:r>
        <w:t>[Bu çalışmada neyi anlamayı veya incelemeyi hedefliyorsunuz]</w:t>
      </w:r>
    </w:p>
    <w:p>
      <w:r/>
      <w:r>
        <w:rPr>
          <w:b/>
        </w:rPr>
        <w:t xml:space="preserve">Kapsam ve sınırlar </w:t>
      </w:r>
      <w:r>
        <w:t>[Yer dönem katılımcı veya belge kapsamı]</w:t>
      </w:r>
    </w:p>
    <w:p>
      <w:r>
        <w:rPr>
          <w:sz w:val="21"/>
        </w:rPr>
        <w:t>Not. Problem ile amaç arasındaki bağlantıyı danışmanınızla değerlendirin. Bulgularınızın henüz oluşmadığı alanlarda sonuç cümlesi yazmayın.</w:t>
      </w:r>
    </w:p>
    <w:p>
      <w:r>
        <w:br w:type="page"/>
      </w:r>
    </w:p>
    <w:p>
      <w:pPr>
        <w:pStyle w:val="Heading1"/>
      </w:pPr>
      <w:r>
        <w:t>Soruyu veri ve analizle eşleştirin</w:t>
      </w:r>
    </w:p>
    <w:p>
      <w:r>
        <w:t>Her satırda bir araştırma sorusunu takip edin. Veri türü ve analiz kararı birbirine uyumlu olmalıdır; tablo tek başına doğru yöntemi belirlemez.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2664"/>
        <w:gridCol w:w="2520"/>
        <w:gridCol w:w="2520"/>
      </w:tblGrid>
      <w:tr>
        <w:trPr>
          <w:cantSplit/>
          <w:tblHeader w:val="true"/>
        </w:trPr>
        <w:tc>
          <w:tcPr>
            <w:tcW w:type="dxa" w:w="2232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Problem veya amaç</w:t>
            </w:r>
          </w:p>
        </w:tc>
        <w:tc>
          <w:tcPr>
            <w:tcW w:type="dxa" w:w="2664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Araştırma sorusu</w:t>
            </w:r>
          </w:p>
        </w:tc>
        <w:tc>
          <w:tcPr>
            <w:tcW w:type="dxa" w:w="252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Veri ve erişim</w:t>
            </w:r>
          </w:p>
        </w:tc>
        <w:tc>
          <w:tcPr>
            <w:tcW w:type="dxa" w:w="252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Analiz ve gerekçe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[İlgili amaç]</w:t>
            </w:r>
          </w:p>
        </w:tc>
        <w:tc>
          <w:tcPr>
            <w:tcW w:type="dxa" w:w="266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sorunuz]</w:t>
            </w:r>
          </w:p>
        </w:tc>
        <w:tc>
          <w:tcPr>
            <w:tcW w:type="dxa" w:w="252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[Veri türü kaynak erişim]</w:t>
            </w:r>
          </w:p>
        </w:tc>
        <w:tc>
          <w:tcPr>
            <w:tcW w:type="dxa" w:w="252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[Yöntem ve seçme gerekçesi]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[İlgili amaç]</w:t>
            </w:r>
          </w:p>
        </w:tc>
        <w:tc>
          <w:tcPr>
            <w:tcW w:type="dxa" w:w="266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sorunuz]</w:t>
            </w:r>
          </w:p>
        </w:tc>
        <w:tc>
          <w:tcPr>
            <w:tcW w:type="dxa" w:w="252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[Veri türü kaynak erişim]</w:t>
            </w:r>
          </w:p>
        </w:tc>
        <w:tc>
          <w:tcPr>
            <w:tcW w:type="dxa" w:w="252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[Yöntem ve seçme gerekçesi]</w:t>
            </w:r>
          </w:p>
        </w:tc>
      </w:tr>
    </w:tbl>
    <w:p>
      <w:pPr>
        <w:spacing w:after="0"/>
      </w:pPr>
    </w:p>
    <w:p>
      <w:r/>
      <w:r>
        <w:rPr>
          <w:b/>
        </w:rPr>
        <w:t xml:space="preserve">Örneklem veya belge seçimi </w:t>
      </w:r>
      <w:r>
        <w:t>[Kapsam seçme ölçütü ve uygulanabilirlik]</w:t>
      </w:r>
    </w:p>
    <w:p>
      <w:r/>
      <w:r>
        <w:rPr>
          <w:b/>
        </w:rPr>
        <w:t xml:space="preserve">Etik ve kurum izinleri </w:t>
      </w:r>
      <w:r>
        <w:t>[Gerekip gerekmediğini yetkili birimle kontrol edin]</w:t>
      </w:r>
    </w:p>
    <w:p>
      <w:r/>
      <w:r>
        <w:rPr>
          <w:b/>
        </w:rPr>
        <w:t xml:space="preserve">Yöntemle ilgili açık sorular </w:t>
      </w:r>
      <w:r>
        <w:t>[Danışmanınızla netleştirilecek noktalar]</w:t>
      </w:r>
    </w:p>
    <w:p>
      <w:pPr>
        <w:pStyle w:val="Heading2"/>
      </w:pPr>
      <w:r>
        <w:t>Kaynak ve okuma kaydı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320"/>
        <w:gridCol w:w="1440"/>
        <w:gridCol w:w="4176"/>
      </w:tblGrid>
      <w:tr>
        <w:trPr>
          <w:cantSplit/>
          <w:tblHeader w:val="true"/>
        </w:trPr>
        <w:tc>
          <w:tcPr>
            <w:tcW w:type="dxa" w:w="432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Kaynak künyesi veya bağlantı</w:t>
            </w:r>
          </w:p>
        </w:tc>
        <w:tc>
          <w:tcPr>
            <w:tcW w:type="dxa" w:w="144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İlgili soru</w:t>
            </w:r>
          </w:p>
        </w:tc>
        <w:tc>
          <w:tcPr>
            <w:tcW w:type="dxa" w:w="417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Okuma notu ve sonraki adım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[Yazar yıl başlık DOI veya URL]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[Soru]</w:t>
            </w:r>
          </w:p>
        </w:tc>
        <w:tc>
          <w:tcPr>
            <w:tcW w:type="dxa" w:w="417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[Yazar yıl başlık DOI veya URL]</w:t>
            </w:r>
          </w:p>
        </w:tc>
        <w:tc>
          <w:tcPr>
            <w:tcW w:type="dxa" w:w="144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[Soru]</w:t>
            </w:r>
          </w:p>
        </w:tc>
        <w:tc>
          <w:tcPr>
            <w:tcW w:type="dxa" w:w="417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[Yazar yıl başlık DOI veya URL]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[Soru]</w:t>
            </w:r>
          </w:p>
        </w:tc>
        <w:tc>
          <w:tcPr>
            <w:tcW w:type="dxa" w:w="417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</w:tbl>
    <w:p>
      <w:pPr>
        <w:spacing w:after="0"/>
      </w:pPr>
    </w:p>
    <w:p>
      <w:r>
        <w:rPr>
          <w:sz w:val="21"/>
        </w:rPr>
        <w:t>Not. Kaynağı gerçekten okuyun; künyeyi yayıncı veya resmî kayıt üzerinden kontrol edin. Bu tabloda hazır kaynak veya alıntı verilmez.</w:t>
      </w:r>
    </w:p>
    <w:p>
      <w:r>
        <w:br w:type="page"/>
      </w:r>
    </w:p>
    <w:p>
      <w:pPr>
        <w:pStyle w:val="Heading1"/>
      </w:pPr>
      <w:r>
        <w:t>Takvimi gerçek tarihlerle kurun</w:t>
      </w:r>
    </w:p>
    <w:p>
      <w:r>
        <w:t>Kendi teslim hedefinizi ve danışman geri bildirim zamanını kullanın. Süreler ve teslim tarihleri enstitüye göre değişir; aşağıda zorunlu veya önerilmiş bir süre yoktur.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1440"/>
        <w:gridCol w:w="1296"/>
        <w:gridCol w:w="2736"/>
        <w:gridCol w:w="1584"/>
      </w:tblGrid>
      <w:tr>
        <w:trPr>
          <w:cantSplit/>
          <w:tblHeader w:val="true"/>
        </w:trPr>
        <w:tc>
          <w:tcPr>
            <w:tcW w:type="dxa" w:w="288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Aşama</w:t>
            </w:r>
          </w:p>
        </w:tc>
        <w:tc>
          <w:tcPr>
            <w:tcW w:type="dxa" w:w="144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Hedef tarih</w:t>
            </w:r>
          </w:p>
        </w:tc>
        <w:tc>
          <w:tcPr>
            <w:tcW w:type="dxa" w:w="129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Sorumlu</w:t>
            </w:r>
          </w:p>
        </w:tc>
        <w:tc>
          <w:tcPr>
            <w:tcW w:type="dxa" w:w="273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Beklenen çıktı</w:t>
            </w:r>
          </w:p>
        </w:tc>
        <w:tc>
          <w:tcPr>
            <w:tcW w:type="dxa" w:w="1584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Durum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Problem ve soru taslağı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Kaynak taraması</w:t>
            </w:r>
          </w:p>
        </w:tc>
        <w:tc>
          <w:tcPr>
            <w:tcW w:type="dxa" w:w="144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Yöntem ve erişim planı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Gerekli izinlerin kontrolü</w:t>
            </w:r>
          </w:p>
        </w:tc>
        <w:tc>
          <w:tcPr>
            <w:tcW w:type="dxa" w:w="144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Danışman geri bildirimi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Resmî forma uyarlama</w:t>
            </w:r>
          </w:p>
        </w:tc>
        <w:tc>
          <w:tcPr>
            <w:tcW w:type="dxa" w:w="144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</w:tbl>
    <w:p>
      <w:pPr>
        <w:spacing w:after="0"/>
      </w:pPr>
    </w:p>
    <w:p>
      <w:pPr>
        <w:pStyle w:val="Heading2"/>
      </w:pPr>
      <w:r>
        <w:t>Görüşme ve değişiklik kaydı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60"/>
        <w:gridCol w:w="3888"/>
        <w:gridCol w:w="3888"/>
      </w:tblGrid>
      <w:tr>
        <w:trPr>
          <w:cantSplit/>
          <w:tblHeader w:val="true"/>
        </w:trPr>
        <w:tc>
          <w:tcPr>
            <w:tcW w:type="dxa" w:w="216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Tarih ve dosya sürümü</w:t>
            </w:r>
          </w:p>
        </w:tc>
        <w:tc>
          <w:tcPr>
            <w:tcW w:type="dxa" w:w="3888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Geri bildirim veya karar</w:t>
            </w:r>
          </w:p>
        </w:tc>
        <w:tc>
          <w:tcPr>
            <w:tcW w:type="dxa" w:w="3888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Yapılacak değişiklik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[Tarih ve sürüm]</w:t>
            </w:r>
          </w:p>
        </w:tc>
        <w:tc>
          <w:tcPr>
            <w:tcW w:type="dxa" w:w="3888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  <w:tc>
          <w:tcPr>
            <w:tcW w:type="dxa" w:w="3888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[Sonraki adım]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[Tarih ve sürüm]</w:t>
            </w:r>
          </w:p>
        </w:tc>
        <w:tc>
          <w:tcPr>
            <w:tcW w:type="dxa" w:w="3888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  <w:tc>
          <w:tcPr>
            <w:tcW w:type="dxa" w:w="3888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[Sonraki adım]</w:t>
            </w:r>
          </w:p>
        </w:tc>
      </w:tr>
    </w:tbl>
    <w:p>
      <w:pPr>
        <w:spacing w:after="0"/>
      </w:pPr>
    </w:p>
    <w:p>
      <w:r/>
      <w:r>
        <w:rPr>
          <w:b/>
        </w:rPr>
        <w:t xml:space="preserve">Bir sonraki görüşmede sorulacaklar </w:t>
      </w:r>
      <w:r>
        <w:t>[Öncelikli sorularınız]</w:t>
      </w:r>
    </w:p>
    <w:p>
      <w:r/>
      <w:r>
        <w:rPr>
          <w:b/>
        </w:rPr>
        <w:t xml:space="preserve">Planın uygulanabilirlik kontrolü </w:t>
      </w:r>
      <w:r>
        <w:t>[Veri erişimi izin takvim ve kaynak ihtiyacı]</w:t>
      </w:r>
    </w:p>
    <w:p>
      <w:r>
        <w:t>EliteTez öğrenci yerine tez yazmaz. Kendi çalışmanızı planlama ve belgelerinizi kontrol etme konusunda birebir danışmanlık alabilirsiniz.</w:t>
      </w:r>
    </w:p>
    <w:p>
      <w:r/>
      <w:hyperlink r:id="rId10">
        <w:r>
          <w:rPr>
            <w:color w:val="B38A41"/>
            <w:u w:val="single"/>
          </w:rPr>
          <w:t>elitetez.com üzerinden ücretsiz ön görüşme</w:t>
        </w:r>
      </w:hyperlink>
    </w:p>
    <w:sectPr w:rsidR="00FC693F" w:rsidRPr="0006063C" w:rsidSect="00034616">
      <w:footerReference w:type="default" r:id="rId9"/>
      <w:pgSz w:w="12240" w:h="15840"/>
      <w:pgMar w:top="1152" w:right="1152" w:bottom="1152" w:left="1152" w:header="504" w:footer="504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EliteTez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0" w:after="120"/>
    </w:pPr>
    <w:rPr>
      <w:b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ontHeading">
    <w:name w:val="Front Heading"/>
    <w:basedOn w:val="Normal"/>
    <w:pPr>
      <w:keepNext/>
      <w:spacing w:before="320" w:after="160"/>
    </w:pPr>
    <w:rPr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litetez.com/#ileti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önerisi çalışma planı</dc:title>
  <dc:subject>Düzenlenebilir eğitim şablonu</dc:subject>
  <dc:creator>EliteTez</dc:creator>
  <cp:keywords/>
  <dc:description/>
  <cp:lastModifiedBy>EliteTez</cp:lastModifiedBy>
  <cp:revision>1</cp:revision>
  <dcterms:created xsi:type="dcterms:W3CDTF">2026-10-13T00:00:00Z</dcterms:created>
  <dcterms:modified xsi:type="dcterms:W3CDTF">2026-10-13T00:00:00Z</dcterms:modified>
  <cp:category/>
</cp:coreProperties>
</file>